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207" w:rsidRPr="00D821A1" w:rsidRDefault="00CC7207" w:rsidP="00CC7207">
      <w:pPr>
        <w:rPr>
          <w:rFonts w:ascii="Times New Roman" w:hAnsi="Times New Roman" w:cs="Times New Roman"/>
          <w:b/>
          <w:sz w:val="28"/>
          <w:szCs w:val="28"/>
        </w:rPr>
      </w:pPr>
      <w:bookmarkStart w:id="0" w:name="_GoBack"/>
      <w:bookmarkEnd w:id="0"/>
      <w:r w:rsidRPr="00D821A1">
        <w:rPr>
          <w:rFonts w:ascii="Times New Roman" w:hAnsi="Times New Roman" w:cs="Times New Roman"/>
          <w:b/>
          <w:sz w:val="28"/>
          <w:szCs w:val="28"/>
        </w:rPr>
        <w:t xml:space="preserve">Special Issue Title: </w:t>
      </w:r>
      <w:r>
        <w:rPr>
          <w:rFonts w:ascii="Times New Roman" w:hAnsi="Times New Roman" w:cs="Times New Roman"/>
          <w:b/>
          <w:sz w:val="28"/>
          <w:szCs w:val="28"/>
        </w:rPr>
        <w:t>Advancing Theory and Research in Widening Participation</w:t>
      </w:r>
    </w:p>
    <w:p w:rsidR="00CC7207" w:rsidRPr="004C21BB" w:rsidRDefault="00CC7207" w:rsidP="00CC7207">
      <w:pPr>
        <w:rPr>
          <w:rFonts w:ascii="Times New Roman" w:hAnsi="Times New Roman" w:cs="Times New Roman"/>
          <w:sz w:val="24"/>
          <w:szCs w:val="24"/>
        </w:rPr>
      </w:pPr>
      <w:r>
        <w:rPr>
          <w:rFonts w:ascii="Times New Roman" w:hAnsi="Times New Roman" w:cs="Times New Roman"/>
          <w:i/>
          <w:sz w:val="24"/>
          <w:szCs w:val="24"/>
        </w:rPr>
        <w:t>The need for research advancement</w:t>
      </w:r>
    </w:p>
    <w:p w:rsidR="00CC7207" w:rsidRDefault="00CC7207" w:rsidP="00CC7207">
      <w:pPr>
        <w:rPr>
          <w:rFonts w:ascii="Times New Roman" w:hAnsi="Times New Roman" w:cs="Times New Roman"/>
          <w:sz w:val="24"/>
          <w:szCs w:val="24"/>
        </w:rPr>
      </w:pPr>
      <w:r>
        <w:rPr>
          <w:rFonts w:ascii="Times New Roman" w:hAnsi="Times New Roman" w:cs="Times New Roman"/>
          <w:sz w:val="24"/>
          <w:szCs w:val="24"/>
        </w:rPr>
        <w:t>Despite the attention of both policy makers and the scholarly community to the topic of Widening Participation</w:t>
      </w:r>
      <w:r w:rsidR="00750855">
        <w:rPr>
          <w:rFonts w:ascii="Times New Roman" w:hAnsi="Times New Roman" w:cs="Times New Roman"/>
          <w:sz w:val="24"/>
          <w:szCs w:val="24"/>
        </w:rPr>
        <w:t xml:space="preserve"> in post-compulsory education</w:t>
      </w:r>
      <w:r>
        <w:rPr>
          <w:rFonts w:ascii="Times New Roman" w:hAnsi="Times New Roman" w:cs="Times New Roman"/>
          <w:sz w:val="24"/>
          <w:szCs w:val="24"/>
        </w:rPr>
        <w:t>, the issue of inequalities in the system</w:t>
      </w:r>
      <w:r w:rsidR="00750855">
        <w:rPr>
          <w:rFonts w:ascii="Times New Roman" w:hAnsi="Times New Roman" w:cs="Times New Roman"/>
          <w:sz w:val="24"/>
          <w:szCs w:val="24"/>
        </w:rPr>
        <w:t xml:space="preserve"> remain as white middle class young adults tend to participate more than those from lower social class backgrounds. The problem of limited access for specific groups thus</w:t>
      </w:r>
      <w:r>
        <w:rPr>
          <w:rFonts w:ascii="Times New Roman" w:hAnsi="Times New Roman" w:cs="Times New Roman"/>
          <w:sz w:val="24"/>
          <w:szCs w:val="24"/>
        </w:rPr>
        <w:t xml:space="preserve"> needs continuous attention</w:t>
      </w:r>
      <w:r w:rsidR="00750855">
        <w:rPr>
          <w:rFonts w:ascii="Times New Roman" w:hAnsi="Times New Roman" w:cs="Times New Roman"/>
          <w:sz w:val="24"/>
          <w:szCs w:val="24"/>
        </w:rPr>
        <w:t>, both from internationally leading bodies such as the European Commission and the OECD, but also from scholars in the field</w:t>
      </w:r>
      <w:r w:rsidR="00105F73">
        <w:rPr>
          <w:rFonts w:ascii="Times New Roman" w:hAnsi="Times New Roman" w:cs="Times New Roman"/>
          <w:sz w:val="24"/>
          <w:szCs w:val="24"/>
        </w:rPr>
        <w:t xml:space="preserve">. </w:t>
      </w:r>
      <w:r w:rsidR="00750855">
        <w:rPr>
          <w:rFonts w:ascii="Times New Roman" w:hAnsi="Times New Roman" w:cs="Times New Roman"/>
          <w:sz w:val="24"/>
          <w:szCs w:val="24"/>
        </w:rPr>
        <w:t xml:space="preserve">Instead of looking back, it is </w:t>
      </w:r>
      <w:r>
        <w:rPr>
          <w:rFonts w:ascii="Times New Roman" w:hAnsi="Times New Roman" w:cs="Times New Roman"/>
          <w:sz w:val="24"/>
          <w:szCs w:val="24"/>
        </w:rPr>
        <w:t>important to look into the future, and design sound research strategies to continuously improve knowledge on how to decrease social inequality and other skewed representations</w:t>
      </w:r>
      <w:r w:rsidR="00105F73">
        <w:rPr>
          <w:rFonts w:ascii="Times New Roman" w:hAnsi="Times New Roman" w:cs="Times New Roman"/>
          <w:sz w:val="24"/>
          <w:szCs w:val="24"/>
        </w:rPr>
        <w:t xml:space="preserve"> in post-compulsory</w:t>
      </w:r>
      <w:r>
        <w:rPr>
          <w:rFonts w:ascii="Times New Roman" w:hAnsi="Times New Roman" w:cs="Times New Roman"/>
          <w:sz w:val="24"/>
          <w:szCs w:val="24"/>
        </w:rPr>
        <w:t xml:space="preserve"> education.</w:t>
      </w:r>
      <w:r w:rsidR="00A12B5E">
        <w:rPr>
          <w:rFonts w:ascii="Times New Roman" w:hAnsi="Times New Roman" w:cs="Times New Roman"/>
          <w:sz w:val="24"/>
          <w:szCs w:val="24"/>
        </w:rPr>
        <w:t xml:space="preserve"> Instead of disseminating research results from previously undertaken research projects, we are mainly interested in what we can learn from it and how we can advance theory and research in the field.</w:t>
      </w:r>
    </w:p>
    <w:p w:rsidR="00CC7207" w:rsidRDefault="00CC7207" w:rsidP="00CC7207">
      <w:pPr>
        <w:rPr>
          <w:rFonts w:ascii="Times New Roman" w:hAnsi="Times New Roman" w:cs="Times New Roman"/>
          <w:sz w:val="24"/>
          <w:szCs w:val="24"/>
        </w:rPr>
      </w:pPr>
      <w:r>
        <w:rPr>
          <w:rFonts w:ascii="Times New Roman" w:hAnsi="Times New Roman" w:cs="Times New Roman"/>
          <w:sz w:val="24"/>
          <w:szCs w:val="24"/>
        </w:rPr>
        <w:t>The Special Issue is therefore interested in papers contributing to the following topics:</w:t>
      </w:r>
    </w:p>
    <w:p w:rsidR="00CC7207" w:rsidRDefault="00CC7207" w:rsidP="00B31E8C">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Methodological considerations in Widening Participation research, including the use of new innovative methodologies</w:t>
      </w:r>
    </w:p>
    <w:p w:rsidR="00CC7207" w:rsidRDefault="00CC7207" w:rsidP="00B31E8C">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The need for appropriate data to assess Widening Participation issues</w:t>
      </w:r>
    </w:p>
    <w:p w:rsidR="00CC7207" w:rsidRDefault="00CC7207" w:rsidP="00B31E8C">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The development of recent theoretical frameworks in the field of Widening Participation</w:t>
      </w:r>
    </w:p>
    <w:p w:rsidR="00CC7207" w:rsidRDefault="00CC7207" w:rsidP="00B31E8C">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Empirical testing and validation of new theoretical frameworks and measurement instruments in the field of Widening Participation</w:t>
      </w:r>
    </w:p>
    <w:p w:rsidR="00CC7207" w:rsidRDefault="00CC7207" w:rsidP="00B31E8C">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Pressing questions for Widening Participation research</w:t>
      </w:r>
    </w:p>
    <w:p w:rsidR="00CC7207" w:rsidRDefault="00CC7207" w:rsidP="00B31E8C">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The role of interdisciplinary thinking in Widening Participation research</w:t>
      </w:r>
    </w:p>
    <w:p w:rsidR="00CC7207" w:rsidRPr="009F2B18" w:rsidRDefault="00CC7207" w:rsidP="00B31E8C">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The development of innovative evidence based impact and dissemination strategies in the field of Widening Participation</w:t>
      </w:r>
    </w:p>
    <w:p w:rsidR="00CC7207" w:rsidRDefault="00CC7207" w:rsidP="00CC7207">
      <w:pPr>
        <w:rPr>
          <w:rFonts w:ascii="Times New Roman" w:hAnsi="Times New Roman" w:cs="Times New Roman"/>
          <w:sz w:val="24"/>
          <w:szCs w:val="24"/>
        </w:rPr>
      </w:pPr>
      <w:r>
        <w:rPr>
          <w:rFonts w:ascii="Times New Roman" w:hAnsi="Times New Roman" w:cs="Times New Roman"/>
          <w:sz w:val="24"/>
          <w:szCs w:val="24"/>
        </w:rPr>
        <w:t>Papers can be conceptual and/or empirical in nature, but the main argument of the paper needs to be constructed around the way in which your findings and outcomes can be used to advance research strategies in Widening Participation research.</w:t>
      </w:r>
    </w:p>
    <w:p w:rsidR="00CC7207" w:rsidRPr="00343CD3" w:rsidRDefault="00CC7207" w:rsidP="00CC7207">
      <w:pPr>
        <w:rPr>
          <w:rFonts w:ascii="Times New Roman" w:hAnsi="Times New Roman" w:cs="Times New Roman"/>
          <w:i/>
          <w:sz w:val="24"/>
          <w:szCs w:val="24"/>
        </w:rPr>
      </w:pPr>
      <w:r w:rsidRPr="00343CD3">
        <w:rPr>
          <w:rFonts w:ascii="Times New Roman" w:hAnsi="Times New Roman" w:cs="Times New Roman"/>
          <w:i/>
          <w:sz w:val="24"/>
          <w:szCs w:val="24"/>
        </w:rPr>
        <w:t>Review procedures</w:t>
      </w:r>
    </w:p>
    <w:p w:rsidR="004E7A4A" w:rsidRPr="00B31E8C" w:rsidRDefault="00CC7207">
      <w:pPr>
        <w:rPr>
          <w:rFonts w:ascii="Times New Roman" w:hAnsi="Times New Roman" w:cs="Times New Roman"/>
          <w:sz w:val="24"/>
          <w:szCs w:val="24"/>
        </w:rPr>
      </w:pPr>
      <w:r w:rsidRPr="000255C0">
        <w:rPr>
          <w:rFonts w:ascii="Times New Roman" w:hAnsi="Times New Roman" w:cs="Times New Roman"/>
          <w:sz w:val="24"/>
          <w:szCs w:val="24"/>
        </w:rPr>
        <w:t xml:space="preserve">People are invited to send in a 500 words outline by 15 December 2015. This Expression of Interest to contribute to the Special Issue should be send to Dr </w:t>
      </w:r>
      <w:proofErr w:type="spellStart"/>
      <w:r w:rsidRPr="000255C0">
        <w:rPr>
          <w:rFonts w:ascii="Times New Roman" w:hAnsi="Times New Roman" w:cs="Times New Roman"/>
          <w:sz w:val="24"/>
          <w:szCs w:val="24"/>
        </w:rPr>
        <w:t>Nalita</w:t>
      </w:r>
      <w:proofErr w:type="spellEnd"/>
      <w:r w:rsidRPr="000255C0">
        <w:rPr>
          <w:rFonts w:ascii="Times New Roman" w:hAnsi="Times New Roman" w:cs="Times New Roman"/>
          <w:sz w:val="24"/>
          <w:szCs w:val="24"/>
        </w:rPr>
        <w:t xml:space="preserve"> James (</w:t>
      </w:r>
      <w:hyperlink r:id="rId5" w:history="1">
        <w:r w:rsidRPr="000255C0">
          <w:rPr>
            <w:rStyle w:val="Hyperlink"/>
            <w:rFonts w:ascii="Times New Roman" w:hAnsi="Times New Roman" w:cs="Times New Roman"/>
            <w:sz w:val="24"/>
            <w:szCs w:val="24"/>
          </w:rPr>
          <w:t>nrj7@leicester.ac.uk</w:t>
        </w:r>
      </w:hyperlink>
      <w:r w:rsidRPr="000255C0">
        <w:rPr>
          <w:rFonts w:ascii="Times New Roman" w:hAnsi="Times New Roman" w:cs="Times New Roman"/>
          <w:sz w:val="24"/>
          <w:szCs w:val="24"/>
        </w:rPr>
        <w:t>) and Dr Ellen Boeren (</w:t>
      </w:r>
      <w:hyperlink r:id="rId6" w:history="1">
        <w:r w:rsidRPr="000255C0">
          <w:rPr>
            <w:rStyle w:val="Hyperlink"/>
            <w:rFonts w:ascii="Times New Roman" w:hAnsi="Times New Roman" w:cs="Times New Roman"/>
            <w:sz w:val="24"/>
            <w:szCs w:val="24"/>
          </w:rPr>
          <w:t>Ellen.Boeren@ed.ac.uk</w:t>
        </w:r>
      </w:hyperlink>
      <w:r w:rsidRPr="000255C0">
        <w:rPr>
          <w:rFonts w:ascii="Times New Roman" w:hAnsi="Times New Roman" w:cs="Times New Roman"/>
          <w:sz w:val="24"/>
          <w:szCs w:val="24"/>
        </w:rPr>
        <w:t>). Based on Expressions of Interest, the editors will send invitations for full papers by 31 January 2016. Submission of full papers will be 31 May 2016. All papers will undergo double peer review</w:t>
      </w:r>
      <w:r w:rsidR="00A12B5E">
        <w:rPr>
          <w:rFonts w:ascii="Times New Roman" w:hAnsi="Times New Roman" w:cs="Times New Roman"/>
          <w:sz w:val="24"/>
          <w:szCs w:val="24"/>
        </w:rPr>
        <w:t xml:space="preserve"> on which final decisions for publication will be based. A</w:t>
      </w:r>
      <w:r w:rsidRPr="000255C0">
        <w:rPr>
          <w:rFonts w:ascii="Times New Roman" w:hAnsi="Times New Roman" w:cs="Times New Roman"/>
          <w:sz w:val="24"/>
          <w:szCs w:val="24"/>
        </w:rPr>
        <w:t>uthors will be asked to rework papers integrating reviewers’ feedback.</w:t>
      </w:r>
    </w:p>
    <w:sectPr w:rsidR="004E7A4A" w:rsidRPr="00B31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15D18"/>
    <w:multiLevelType w:val="hybridMultilevel"/>
    <w:tmpl w:val="8710FEEC"/>
    <w:lvl w:ilvl="0" w:tplc="72DE3CE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07"/>
    <w:rsid w:val="00105F73"/>
    <w:rsid w:val="00152C1A"/>
    <w:rsid w:val="002C41B8"/>
    <w:rsid w:val="00750855"/>
    <w:rsid w:val="007777E8"/>
    <w:rsid w:val="00810FA6"/>
    <w:rsid w:val="008E0461"/>
    <w:rsid w:val="008E47C5"/>
    <w:rsid w:val="00A12B5E"/>
    <w:rsid w:val="00B31E8C"/>
    <w:rsid w:val="00BD280C"/>
    <w:rsid w:val="00CC7207"/>
    <w:rsid w:val="00D07FC3"/>
    <w:rsid w:val="00D74106"/>
    <w:rsid w:val="00ED48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BFECA-3439-49E4-8344-691BEAA5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207"/>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207"/>
    <w:rPr>
      <w:color w:val="0563C1" w:themeColor="hyperlink"/>
      <w:u w:val="single"/>
    </w:rPr>
  </w:style>
  <w:style w:type="paragraph" w:styleId="ListParagraph">
    <w:name w:val="List Paragraph"/>
    <w:basedOn w:val="Normal"/>
    <w:uiPriority w:val="34"/>
    <w:qFormat/>
    <w:rsid w:val="00CC7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len.Boeren@ed.ac.uk" TargetMode="External"/><Relationship Id="rId5" Type="http://schemas.openxmlformats.org/officeDocument/2006/relationships/hyperlink" Target="mailto:nrj7@leic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BOEREN Ellen</dc:creator>
  <cp:keywords/>
  <dc:description/>
  <cp:lastModifiedBy>Gillian Cowell</cp:lastModifiedBy>
  <cp:revision>2</cp:revision>
  <dcterms:created xsi:type="dcterms:W3CDTF">2015-11-03T09:11:00Z</dcterms:created>
  <dcterms:modified xsi:type="dcterms:W3CDTF">2015-11-03T09:11:00Z</dcterms:modified>
</cp:coreProperties>
</file>